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9A7" w:rsidRPr="00BE443B" w:rsidRDefault="00EF5F65" w:rsidP="00EF5F65">
      <w:pPr>
        <w:jc w:val="center"/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</w:pPr>
      <w:r w:rsidRPr="00467671">
        <w:rPr>
          <w:rFonts w:ascii="Candara" w:hAnsi="Candara"/>
          <w:b/>
          <w:bCs/>
          <w:sz w:val="26"/>
          <w:szCs w:val="26"/>
          <w:lang w:val="ro-RO"/>
        </w:rPr>
        <w:t xml:space="preserve">Anunț public </w:t>
      </w:r>
      <w:r w:rsidRPr="00BE443B"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  <w:t xml:space="preserve">de selecție </w:t>
      </w:r>
      <w:r w:rsidR="00AF28C1"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  <w:t>Copywriter</w:t>
      </w:r>
    </w:p>
    <w:p w:rsidR="00EF5F65" w:rsidRPr="00BE443B" w:rsidRDefault="00EF5F65" w:rsidP="00FC08E7">
      <w:pPr>
        <w:jc w:val="both"/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</w:pPr>
    </w:p>
    <w:p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În vederea </w:t>
      </w:r>
      <w:r w:rsidR="00CD258E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susținerii implementării programului „Timișoara </w:t>
      </w:r>
      <w:r w:rsidR="00CF75F9" w:rsidRPr="00BE443B">
        <w:rPr>
          <w:rFonts w:ascii="Candara" w:hAnsi="Candara"/>
          <w:color w:val="000000" w:themeColor="text1"/>
          <w:sz w:val="22"/>
          <w:szCs w:val="22"/>
          <w:lang w:val="ro-RO"/>
        </w:rPr>
        <w:t>-</w:t>
      </w:r>
      <w:r w:rsidR="00CD258E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Capitală Europeană a Culturii în anul 2023”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>,</w:t>
      </w:r>
      <w:r w:rsidR="00527C6A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Asociația Timișoara 2021 - Capitală Europeană a Culturii lansează un Anunț public de selecție a </w:t>
      </w:r>
      <w:r w:rsidR="00FA2C18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unui </w:t>
      </w:r>
      <w:r w:rsidR="00AF28C1">
        <w:rPr>
          <w:rFonts w:ascii="Candara" w:hAnsi="Candara"/>
          <w:i/>
          <w:iCs/>
          <w:color w:val="000000" w:themeColor="text1"/>
          <w:sz w:val="22"/>
          <w:szCs w:val="22"/>
          <w:lang w:val="ro-RO"/>
        </w:rPr>
        <w:t>Copywriter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, cu posibilitatea depunerii candidaturilor în perioada 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2</w:t>
      </w:r>
      <w:r w:rsidR="00AF28C1">
        <w:rPr>
          <w:rFonts w:ascii="Candara" w:hAnsi="Candara"/>
          <w:color w:val="000000" w:themeColor="text1"/>
          <w:sz w:val="22"/>
          <w:szCs w:val="22"/>
          <w:lang w:val="ro-RO"/>
        </w:rPr>
        <w:t>9</w:t>
      </w:r>
      <w:r w:rsidR="00FA2C18" w:rsidRPr="0054202C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noiembrie</w:t>
      </w:r>
      <w:r w:rsidRPr="0054202C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- </w:t>
      </w:r>
      <w:r w:rsidR="00AF28C1">
        <w:rPr>
          <w:rFonts w:ascii="Candara" w:hAnsi="Candara"/>
          <w:color w:val="000000" w:themeColor="text1"/>
          <w:sz w:val="22"/>
          <w:szCs w:val="22"/>
          <w:lang w:val="ro-RO"/>
        </w:rPr>
        <w:t>6</w:t>
      </w:r>
      <w:r w:rsidRPr="0054202C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decembrie</w:t>
      </w:r>
      <w:r w:rsidRPr="0054202C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2022.</w:t>
      </w:r>
    </w:p>
    <w:p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:rsidR="00CF75F9" w:rsidRPr="00BE443B" w:rsidRDefault="00CF75F9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</w:p>
    <w:p w:rsidR="00EF5F65" w:rsidRPr="006D13AF" w:rsidRDefault="00AF28C1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Copywriter</w:t>
      </w:r>
    </w:p>
    <w:p w:rsidR="00EF5F65" w:rsidRPr="006D13AF" w:rsidRDefault="00EF5F65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1 post, </w:t>
      </w:r>
      <w:r w:rsidR="005920AF"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contract de </w:t>
      </w:r>
      <w:r w:rsidR="006D13AF"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colaborare</w:t>
      </w:r>
      <w:r w:rsidR="0010273D"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 pe 3 luni cu prelungire automată pe același termen, dacă părțile nu decid altfel;</w:t>
      </w:r>
    </w:p>
    <w:p w:rsidR="0010273D" w:rsidRPr="006D13AF" w:rsidRDefault="0010273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timp de muncă</w:t>
      </w:r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: </w:t>
      </w:r>
      <w:r w:rsidR="00AF28C1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2</w:t>
      </w:r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0 de ore/s</w:t>
      </w:r>
      <w:proofErr w:type="spellStart"/>
      <w:r w:rsidRPr="006D13A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ăptămână</w:t>
      </w:r>
      <w:proofErr w:type="spellEnd"/>
    </w:p>
    <w:p w:rsidR="00474847" w:rsidRDefault="00474847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:rsidR="00474847" w:rsidRPr="00474847" w:rsidRDefault="00474847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Descrierea postului</w:t>
      </w:r>
    </w:p>
    <w:p w:rsidR="006D13AF" w:rsidRPr="00AF28C1" w:rsidRDefault="00AF28C1" w:rsidP="006D13AF">
      <w:pPr>
        <w:jc w:val="both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</w:pP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Copywriter-</w:t>
      </w:r>
      <w:proofErr w:type="spellStart"/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ul</w:t>
      </w:r>
      <w:proofErr w:type="spellEnd"/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 xml:space="preserve"> documentează și redactează informații despre evenimentele din Timișoara în cadrul newsletter-ului săptămânal al Asociației.</w:t>
      </w:r>
      <w:r w:rsidR="006D13AF" w:rsidRPr="006D13AF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eastAsia="en-GB"/>
        </w:rPr>
        <w:t xml:space="preserve"> </w:t>
      </w:r>
    </w:p>
    <w:p w:rsidR="009562ED" w:rsidRPr="00BE443B" w:rsidRDefault="009562E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</w:pPr>
    </w:p>
    <w:p w:rsidR="009562ED" w:rsidRPr="00BE443B" w:rsidRDefault="0010273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</w:pP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Cerințe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față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de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deținătorul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funcției</w:t>
      </w:r>
      <w:proofErr w:type="spellEnd"/>
    </w:p>
    <w:p w:rsidR="006D13AF" w:rsidRDefault="006D13AF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 xml:space="preserve">experiență de lucru în domeniu de 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cel puțin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5</w:t>
      </w:r>
      <w:r>
        <w:rPr>
          <w:rFonts w:ascii="Candara" w:hAnsi="Candara"/>
          <w:color w:val="000000"/>
          <w:sz w:val="22"/>
          <w:szCs w:val="22"/>
        </w:rPr>
        <w:t xml:space="preserve"> ani;</w:t>
      </w:r>
    </w:p>
    <w:p w:rsidR="006D13AF" w:rsidRDefault="006D13AF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 xml:space="preserve">experiență avansată în lucrul cu 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texte scrise și al documentării despre evenimente culturale</w:t>
      </w:r>
      <w:r>
        <w:rPr>
          <w:rFonts w:ascii="Candara" w:hAnsi="Candara"/>
          <w:color w:val="000000"/>
          <w:sz w:val="22"/>
          <w:szCs w:val="22"/>
        </w:rPr>
        <w:t>;</w:t>
      </w:r>
    </w:p>
    <w:p w:rsidR="006D13AF" w:rsidRDefault="006D13AF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posedarea fluentă a limbii române şi a limbii engleze;</w:t>
      </w:r>
    </w:p>
    <w:p w:rsidR="006D13AF" w:rsidRDefault="00AF28C1" w:rsidP="006D13AF">
      <w:pPr>
        <w:pStyle w:val="NormalWeb"/>
        <w:numPr>
          <w:ilvl w:val="0"/>
          <w:numId w:val="22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  <w:lang w:val="ro-RO"/>
        </w:rPr>
        <w:t>excelente</w:t>
      </w:r>
      <w:r w:rsidR="006D13AF">
        <w:rPr>
          <w:rFonts w:ascii="Candara" w:hAnsi="Candara"/>
          <w:color w:val="000000"/>
          <w:sz w:val="22"/>
          <w:szCs w:val="22"/>
        </w:rPr>
        <w:t xml:space="preserve"> abilități de comunicare;</w:t>
      </w:r>
    </w:p>
    <w:p w:rsidR="00726C3C" w:rsidRPr="00FA2C18" w:rsidRDefault="00726C3C" w:rsidP="00FC08E7">
      <w:pPr>
        <w:jc w:val="both"/>
        <w:rPr>
          <w:rFonts w:ascii="Candara" w:hAnsi="Candara"/>
          <w:color w:val="FF0000"/>
          <w:sz w:val="22"/>
          <w:szCs w:val="22"/>
          <w:lang w:val="en-GB"/>
        </w:rPr>
      </w:pPr>
    </w:p>
    <w:p w:rsidR="00762284" w:rsidRDefault="00762284" w:rsidP="00762284">
      <w:pPr>
        <w:pStyle w:val="NormalWeb"/>
        <w:spacing w:before="0" w:beforeAutospacing="0" w:after="24" w:afterAutospacing="0"/>
        <w:ind w:left="-5"/>
        <w:rPr>
          <w:rFonts w:ascii="Candara" w:hAnsi="Candara"/>
          <w:b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Sarcini specifice</w:t>
      </w:r>
    </w:p>
    <w:p w:rsidR="004A44FF" w:rsidRPr="004A44FF" w:rsidRDefault="00AF28C1" w:rsidP="004A44FF">
      <w:pPr>
        <w:pStyle w:val="NormalWeb"/>
        <w:numPr>
          <w:ilvl w:val="0"/>
          <w:numId w:val="23"/>
        </w:numPr>
        <w:spacing w:before="0" w:beforeAutospacing="0" w:after="24" w:afterAutospacing="0"/>
      </w:pPr>
      <w:r>
        <w:rPr>
          <w:rFonts w:ascii="Candara" w:hAnsi="Candara"/>
          <w:color w:val="000000"/>
          <w:sz w:val="22"/>
          <w:szCs w:val="22"/>
          <w:lang w:val="ro-RO"/>
        </w:rPr>
        <w:t>creează texte originale despre evenimentele culturale din Timișoara, precum și texte explicative despre misiunea tuturor instituțiilor culturale implicate în derularea programului TM2023</w:t>
      </w:r>
      <w:r w:rsidR="004A44FF" w:rsidRPr="004A44FF">
        <w:rPr>
          <w:rFonts w:ascii="Candara" w:hAnsi="Candara"/>
          <w:color w:val="000000"/>
          <w:sz w:val="22"/>
          <w:szCs w:val="22"/>
        </w:rPr>
        <w:t>;</w:t>
      </w:r>
    </w:p>
    <w:p w:rsidR="004A44FF" w:rsidRPr="004A44FF" w:rsidRDefault="00AF28C1" w:rsidP="004A44FF">
      <w:pPr>
        <w:pStyle w:val="NormalWeb"/>
        <w:numPr>
          <w:ilvl w:val="0"/>
          <w:numId w:val="23"/>
        </w:numPr>
        <w:spacing w:before="0" w:beforeAutospacing="0" w:after="24" w:afterAutospacing="0"/>
      </w:pPr>
      <w:r>
        <w:rPr>
          <w:rFonts w:ascii="Candara" w:hAnsi="Candara"/>
          <w:color w:val="000000"/>
          <w:sz w:val="22"/>
          <w:szCs w:val="22"/>
          <w:lang w:val="ro-RO"/>
        </w:rPr>
        <w:t>documentează scena culturală a Timișoarei</w:t>
      </w:r>
      <w:r w:rsidR="004A44FF" w:rsidRPr="004A44FF">
        <w:rPr>
          <w:rFonts w:ascii="Candara" w:hAnsi="Candara"/>
          <w:color w:val="000000"/>
          <w:sz w:val="22"/>
          <w:szCs w:val="22"/>
        </w:rPr>
        <w:t>;</w:t>
      </w:r>
    </w:p>
    <w:p w:rsidR="004A44FF" w:rsidRPr="00AF28C1" w:rsidRDefault="00AF28C1" w:rsidP="004A44FF">
      <w:pPr>
        <w:pStyle w:val="NormalWeb"/>
        <w:numPr>
          <w:ilvl w:val="0"/>
          <w:numId w:val="23"/>
        </w:numPr>
        <w:spacing w:before="0" w:beforeAutospacing="0" w:after="24" w:afterAutospacing="0"/>
      </w:pPr>
      <w:r>
        <w:rPr>
          <w:rFonts w:ascii="Candara" w:hAnsi="Candara"/>
          <w:color w:val="000000"/>
          <w:sz w:val="22"/>
          <w:szCs w:val="22"/>
          <w:lang w:val="ro-RO"/>
        </w:rPr>
        <w:t>menține legătura cu operatorii culturali pentru evenimentele care urmează a fi prezentate în newsletter-</w:t>
      </w:r>
      <w:proofErr w:type="spellStart"/>
      <w:r>
        <w:rPr>
          <w:rFonts w:ascii="Candara" w:hAnsi="Candara"/>
          <w:color w:val="000000"/>
          <w:sz w:val="22"/>
          <w:szCs w:val="22"/>
          <w:lang w:val="ro-RO"/>
        </w:rPr>
        <w:t>ul</w:t>
      </w:r>
      <w:proofErr w:type="spellEnd"/>
      <w:r>
        <w:rPr>
          <w:rFonts w:ascii="Candara" w:hAnsi="Candara"/>
          <w:color w:val="000000"/>
          <w:sz w:val="22"/>
          <w:szCs w:val="22"/>
          <w:lang w:val="ro-RO"/>
        </w:rPr>
        <w:t xml:space="preserve"> Asociației</w:t>
      </w:r>
      <w:r w:rsidR="004A44FF" w:rsidRPr="004A44FF">
        <w:rPr>
          <w:rFonts w:ascii="Candara" w:hAnsi="Candara"/>
          <w:color w:val="000000"/>
          <w:sz w:val="22"/>
          <w:szCs w:val="22"/>
        </w:rPr>
        <w:t>;</w:t>
      </w:r>
    </w:p>
    <w:p w:rsidR="00AF28C1" w:rsidRPr="00AF28C1" w:rsidRDefault="00AF28C1" w:rsidP="004A44FF">
      <w:pPr>
        <w:pStyle w:val="NormalWeb"/>
        <w:numPr>
          <w:ilvl w:val="0"/>
          <w:numId w:val="23"/>
        </w:numPr>
        <w:spacing w:before="0" w:beforeAutospacing="0" w:after="24" w:afterAutospacing="0"/>
      </w:pPr>
      <w:r>
        <w:rPr>
          <w:rFonts w:ascii="Candara" w:hAnsi="Candara"/>
          <w:color w:val="000000"/>
          <w:sz w:val="22"/>
          <w:szCs w:val="22"/>
          <w:lang w:val="ro-RO"/>
        </w:rPr>
        <w:t>scrie, ordonează și transmite newsletter-</w:t>
      </w:r>
      <w:proofErr w:type="spellStart"/>
      <w:r>
        <w:rPr>
          <w:rFonts w:ascii="Candara" w:hAnsi="Candara"/>
          <w:color w:val="000000"/>
          <w:sz w:val="22"/>
          <w:szCs w:val="22"/>
          <w:lang w:val="ro-RO"/>
        </w:rPr>
        <w:t>ul</w:t>
      </w:r>
      <w:proofErr w:type="spellEnd"/>
      <w:r>
        <w:rPr>
          <w:rFonts w:ascii="Candara" w:hAnsi="Candara"/>
          <w:color w:val="000000"/>
          <w:sz w:val="22"/>
          <w:szCs w:val="22"/>
          <w:lang w:val="ro-RO"/>
        </w:rPr>
        <w:t xml:space="preserve"> săptămânal al Asociației</w:t>
      </w:r>
    </w:p>
    <w:p w:rsidR="00AF28C1" w:rsidRDefault="00AF28C1" w:rsidP="00AF28C1">
      <w:pPr>
        <w:pStyle w:val="NormalWeb"/>
        <w:spacing w:before="0" w:beforeAutospacing="0" w:after="24" w:afterAutospacing="0"/>
        <w:ind w:left="720"/>
      </w:pPr>
    </w:p>
    <w:p w:rsidR="00762284" w:rsidRDefault="00762284" w:rsidP="00762284">
      <w:pPr>
        <w:pStyle w:val="NormalWeb"/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b/>
          <w:bCs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b/>
          <w:bCs/>
          <w:color w:val="000000"/>
          <w:sz w:val="22"/>
          <w:szCs w:val="22"/>
          <w:lang w:val="ro-RO"/>
        </w:rPr>
        <w:t>Relații ierarhice în cadrul organizației</w:t>
      </w:r>
    </w:p>
    <w:p w:rsidR="00BE443B" w:rsidRPr="00B57179" w:rsidRDefault="00BE443B" w:rsidP="00BE443B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color w:val="000000"/>
          <w:sz w:val="22"/>
          <w:szCs w:val="22"/>
          <w:lang w:val="en-GB"/>
        </w:rPr>
        <w:t xml:space="preserve">se </w:t>
      </w:r>
      <w:proofErr w:type="spellStart"/>
      <w:r w:rsidRPr="00BE443B">
        <w:rPr>
          <w:rFonts w:ascii="Candara" w:hAnsi="Candara"/>
          <w:color w:val="000000"/>
          <w:sz w:val="22"/>
          <w:szCs w:val="22"/>
          <w:lang w:val="en-GB"/>
        </w:rPr>
        <w:t>subordoneaz</w:t>
      </w:r>
      <w:proofErr w:type="spellEnd"/>
      <w:r w:rsidRPr="00BE443B">
        <w:rPr>
          <w:rFonts w:ascii="Candara" w:hAnsi="Candara"/>
          <w:color w:val="000000"/>
          <w:sz w:val="22"/>
          <w:szCs w:val="22"/>
          <w:lang w:val="ro-RO"/>
        </w:rPr>
        <w:t>ă Directorului executiv al asociației și, după caz, Managerului de Operațiuni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, precum și Directorului de comunicare</w:t>
      </w:r>
      <w:r w:rsidRPr="00BE443B">
        <w:rPr>
          <w:rFonts w:ascii="Candara" w:hAnsi="Candara"/>
          <w:color w:val="000000"/>
          <w:sz w:val="22"/>
          <w:szCs w:val="22"/>
          <w:lang w:val="ro-RO"/>
        </w:rPr>
        <w:t>;</w:t>
      </w:r>
    </w:p>
    <w:p w:rsidR="00BE443B" w:rsidRPr="00BE443B" w:rsidRDefault="00BE443B" w:rsidP="00BE443B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color w:val="000000"/>
          <w:sz w:val="22"/>
          <w:szCs w:val="22"/>
          <w:lang w:val="ro-RO"/>
        </w:rPr>
        <w:t>colaborează cu colegii din asociație și cu partenerii asociației.</w:t>
      </w:r>
    </w:p>
    <w:p w:rsidR="000F0FB6" w:rsidRPr="000F0FB6" w:rsidRDefault="000F0FB6" w:rsidP="000F0FB6">
      <w:pPr>
        <w:jc w:val="both"/>
        <w:rPr>
          <w:rFonts w:ascii="Candara" w:hAnsi="Candara"/>
          <w:sz w:val="22"/>
          <w:szCs w:val="22"/>
          <w:lang w:val="ro-RO"/>
        </w:rPr>
      </w:pPr>
    </w:p>
    <w:p w:rsidR="00176296" w:rsidRPr="00B43731" w:rsidRDefault="00FE3CE7" w:rsidP="00EF5F65">
      <w:pP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Depunerea candidaturii</w:t>
      </w:r>
    </w:p>
    <w:p w:rsidR="00B43731" w:rsidRPr="00B43731" w:rsidRDefault="00FE3CE7" w:rsidP="00E3192B">
      <w:pPr>
        <w:jc w:val="both"/>
        <w:rPr>
          <w:rFonts w:ascii="Candara" w:hAnsi="Candara"/>
          <w:color w:val="000000" w:themeColor="text1"/>
          <w:sz w:val="22"/>
          <w:szCs w:val="22"/>
          <w:lang w:val="en-GB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Personale interesate vor transmite pe adresa de e-mail a asociației, </w:t>
      </w:r>
      <w:hyperlink r:id="rId5" w:history="1">
        <w:r w:rsidRPr="00B43731">
          <w:rPr>
            <w:rStyle w:val="Hyperlink"/>
            <w:rFonts w:ascii="Candara" w:hAnsi="Candara"/>
            <w:b/>
            <w:bCs/>
            <w:color w:val="000000" w:themeColor="text1"/>
            <w:sz w:val="22"/>
            <w:szCs w:val="22"/>
            <w:lang w:val="ro-RO"/>
          </w:rPr>
          <w:t>recrutare@timisoara2023.eu</w:t>
        </w:r>
      </w:hyperlink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, </w:t>
      </w:r>
      <w:r w:rsidR="00B43731">
        <w:rPr>
          <w:rFonts w:ascii="Candara" w:hAnsi="Candara"/>
          <w:color w:val="000000" w:themeColor="text1"/>
          <w:sz w:val="22"/>
          <w:szCs w:val="22"/>
          <w:lang w:val="ro-RO"/>
        </w:rPr>
        <w:t>dosarul de candidatură format din</w:t>
      </w:r>
      <w:r w:rsidR="00B43731" w:rsidRPr="00B43731">
        <w:rPr>
          <w:rFonts w:ascii="Candara" w:hAnsi="Candara"/>
          <w:color w:val="000000" w:themeColor="text1"/>
          <w:sz w:val="22"/>
          <w:szCs w:val="22"/>
          <w:lang w:val="ro-RO"/>
        </w:rPr>
        <w:t>:</w:t>
      </w:r>
    </w:p>
    <w:p w:rsidR="00B43731" w:rsidRPr="00B43731" w:rsidRDefault="00FA2C18" w:rsidP="00B43731">
      <w:pPr>
        <w:pStyle w:val="ListParagraph"/>
        <w:numPr>
          <w:ilvl w:val="0"/>
          <w:numId w:val="15"/>
        </w:num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>Curriculum vitae</w:t>
      </w:r>
      <w:r w:rsidR="00B43731" w:rsidRPr="00B43731">
        <w:rPr>
          <w:rFonts w:ascii="Candara" w:hAnsi="Candara"/>
          <w:color w:val="000000" w:themeColor="text1"/>
          <w:sz w:val="22"/>
          <w:szCs w:val="22"/>
          <w:lang w:val="ro-RO"/>
        </w:rPr>
        <w:t>;</w:t>
      </w:r>
    </w:p>
    <w:p w:rsidR="00FE3CE7" w:rsidRPr="00B43731" w:rsidRDefault="00FA2C18" w:rsidP="00B43731">
      <w:pPr>
        <w:pStyle w:val="ListParagraph"/>
        <w:numPr>
          <w:ilvl w:val="0"/>
          <w:numId w:val="15"/>
        </w:num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scrisoare de intenție. </w:t>
      </w:r>
    </w:p>
    <w:p w:rsidR="009B5B73" w:rsidRPr="00E3192B" w:rsidRDefault="009B5B73" w:rsidP="00E3192B">
      <w:pPr>
        <w:jc w:val="both"/>
        <w:rPr>
          <w:rFonts w:ascii="Candara" w:hAnsi="Candara"/>
          <w:color w:val="FF0000"/>
          <w:sz w:val="22"/>
          <w:szCs w:val="22"/>
          <w:lang w:val="ro-RO"/>
        </w:rPr>
      </w:pPr>
    </w:p>
    <w:p w:rsidR="009B5B73" w:rsidRDefault="00FE3CE7" w:rsidP="00C766A3">
      <w:pPr>
        <w:jc w:val="both"/>
        <w:rPr>
          <w:rFonts w:ascii="Candara" w:hAnsi="Candara"/>
          <w:sz w:val="22"/>
          <w:szCs w:val="22"/>
          <w:lang w:val="ro-RO"/>
        </w:rPr>
      </w:pPr>
      <w:r w:rsidRPr="00474847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Termenul-limită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de primire a candidaturilor este </w:t>
      </w:r>
      <w:r w:rsidR="00AF28C1">
        <w:rPr>
          <w:rFonts w:ascii="Candara" w:hAnsi="Candara"/>
          <w:color w:val="000000" w:themeColor="text1"/>
          <w:sz w:val="22"/>
          <w:szCs w:val="22"/>
          <w:lang w:val="ro-RO"/>
        </w:rPr>
        <w:t>6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12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.2022, ora 23</w:t>
      </w:r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>:59 (</w:t>
      </w:r>
      <w:proofErr w:type="spellStart"/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>ora</w:t>
      </w:r>
      <w:proofErr w:type="spellEnd"/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Rom</w:t>
      </w:r>
      <w:proofErr w:type="spellStart"/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âniei</w:t>
      </w:r>
      <w:proofErr w:type="spellEnd"/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 xml:space="preserve">). Interviurile vor avea loc în intervalul 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0</w:t>
      </w:r>
      <w:r w:rsidR="00AF28C1">
        <w:rPr>
          <w:rFonts w:ascii="Candara" w:hAnsi="Candara"/>
          <w:color w:val="000000" w:themeColor="text1"/>
          <w:sz w:val="22"/>
          <w:szCs w:val="22"/>
          <w:lang w:val="ro-RO"/>
        </w:rPr>
        <w:t>7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12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.2022-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0</w:t>
      </w:r>
      <w:r w:rsidR="00AF28C1">
        <w:rPr>
          <w:rFonts w:ascii="Candara" w:hAnsi="Candara"/>
          <w:color w:val="000000" w:themeColor="text1"/>
          <w:sz w:val="22"/>
          <w:szCs w:val="22"/>
          <w:lang w:val="ro-RO"/>
        </w:rPr>
        <w:t>8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12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.2022</w:t>
      </w: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. </w:t>
      </w:r>
      <w:r w:rsidR="009B5B73"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Vor fi invitate la interviu doar personale care </w:t>
      </w:r>
      <w:r w:rsidR="00583E49" w:rsidRPr="00B43731">
        <w:rPr>
          <w:rFonts w:ascii="Candara" w:hAnsi="Candara"/>
          <w:color w:val="000000" w:themeColor="text1"/>
          <w:sz w:val="22"/>
          <w:szCs w:val="22"/>
          <w:lang w:val="ro-RO"/>
        </w:rPr>
        <w:t>au depus dosarul de candidatură complet.</w:t>
      </w:r>
    </w:p>
    <w:p w:rsidR="002E3AF8" w:rsidRPr="00762284" w:rsidRDefault="002E3AF8" w:rsidP="00762284">
      <w:pPr>
        <w:rPr>
          <w:rFonts w:ascii="Candara" w:hAnsi="Candara"/>
          <w:sz w:val="22"/>
          <w:szCs w:val="22"/>
          <w:lang w:val="ro-RO"/>
        </w:rPr>
      </w:pPr>
    </w:p>
    <w:sectPr w:rsidR="002E3AF8" w:rsidRPr="0076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099"/>
    <w:multiLevelType w:val="hybridMultilevel"/>
    <w:tmpl w:val="52FC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9EA"/>
    <w:multiLevelType w:val="hybridMultilevel"/>
    <w:tmpl w:val="26F2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FB9"/>
    <w:multiLevelType w:val="hybridMultilevel"/>
    <w:tmpl w:val="5EB4A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D0D41"/>
    <w:multiLevelType w:val="hybridMultilevel"/>
    <w:tmpl w:val="E1D2D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700"/>
    <w:multiLevelType w:val="multilevel"/>
    <w:tmpl w:val="0CA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11BC9"/>
    <w:multiLevelType w:val="hybridMultilevel"/>
    <w:tmpl w:val="5428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D05"/>
    <w:multiLevelType w:val="hybridMultilevel"/>
    <w:tmpl w:val="C6EA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1D49"/>
    <w:multiLevelType w:val="hybridMultilevel"/>
    <w:tmpl w:val="50DE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4DB0"/>
    <w:multiLevelType w:val="multilevel"/>
    <w:tmpl w:val="171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47997"/>
    <w:multiLevelType w:val="multilevel"/>
    <w:tmpl w:val="E6CE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52AF7"/>
    <w:multiLevelType w:val="hybridMultilevel"/>
    <w:tmpl w:val="E3BA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60148"/>
    <w:multiLevelType w:val="hybridMultilevel"/>
    <w:tmpl w:val="8322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66AA"/>
    <w:multiLevelType w:val="hybridMultilevel"/>
    <w:tmpl w:val="54800B22"/>
    <w:lvl w:ilvl="0" w:tplc="C70C8CF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5889"/>
    <w:multiLevelType w:val="hybridMultilevel"/>
    <w:tmpl w:val="9E24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E2655"/>
    <w:multiLevelType w:val="hybridMultilevel"/>
    <w:tmpl w:val="0398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E607D"/>
    <w:multiLevelType w:val="hybridMultilevel"/>
    <w:tmpl w:val="EB60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82A61"/>
    <w:multiLevelType w:val="multilevel"/>
    <w:tmpl w:val="19B2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16242"/>
    <w:multiLevelType w:val="multilevel"/>
    <w:tmpl w:val="6E2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F6E3D"/>
    <w:multiLevelType w:val="hybridMultilevel"/>
    <w:tmpl w:val="D4A2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F0495"/>
    <w:multiLevelType w:val="hybridMultilevel"/>
    <w:tmpl w:val="C156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C455A"/>
    <w:multiLevelType w:val="multilevel"/>
    <w:tmpl w:val="E6CE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C22DC"/>
    <w:multiLevelType w:val="multilevel"/>
    <w:tmpl w:val="171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D4E6B"/>
    <w:multiLevelType w:val="multilevel"/>
    <w:tmpl w:val="6E2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AC4060"/>
    <w:multiLevelType w:val="hybridMultilevel"/>
    <w:tmpl w:val="884A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2228">
    <w:abstractNumId w:val="11"/>
  </w:num>
  <w:num w:numId="2" w16cid:durableId="1134982672">
    <w:abstractNumId w:val="0"/>
  </w:num>
  <w:num w:numId="3" w16cid:durableId="563370660">
    <w:abstractNumId w:val="23"/>
  </w:num>
  <w:num w:numId="4" w16cid:durableId="901523198">
    <w:abstractNumId w:val="5"/>
  </w:num>
  <w:num w:numId="5" w16cid:durableId="1424106688">
    <w:abstractNumId w:val="2"/>
  </w:num>
  <w:num w:numId="6" w16cid:durableId="1545753338">
    <w:abstractNumId w:val="1"/>
  </w:num>
  <w:num w:numId="7" w16cid:durableId="1227379822">
    <w:abstractNumId w:val="15"/>
  </w:num>
  <w:num w:numId="8" w16cid:durableId="762144565">
    <w:abstractNumId w:val="7"/>
  </w:num>
  <w:num w:numId="9" w16cid:durableId="1141729439">
    <w:abstractNumId w:val="12"/>
  </w:num>
  <w:num w:numId="10" w16cid:durableId="2072145261">
    <w:abstractNumId w:val="13"/>
  </w:num>
  <w:num w:numId="11" w16cid:durableId="2029870603">
    <w:abstractNumId w:val="17"/>
    <w:lvlOverride w:ilvl="0">
      <w:lvl w:ilvl="0">
        <w:numFmt w:val="lowerLetter"/>
        <w:lvlText w:val="%1."/>
        <w:lvlJc w:val="left"/>
      </w:lvl>
    </w:lvlOverride>
  </w:num>
  <w:num w:numId="12" w16cid:durableId="886334846">
    <w:abstractNumId w:val="22"/>
  </w:num>
  <w:num w:numId="13" w16cid:durableId="462039631">
    <w:abstractNumId w:val="18"/>
  </w:num>
  <w:num w:numId="14" w16cid:durableId="857356522">
    <w:abstractNumId w:val="6"/>
  </w:num>
  <w:num w:numId="15" w16cid:durableId="1978222447">
    <w:abstractNumId w:val="10"/>
  </w:num>
  <w:num w:numId="16" w16cid:durableId="1987011166">
    <w:abstractNumId w:val="8"/>
    <w:lvlOverride w:ilvl="0">
      <w:lvl w:ilvl="0">
        <w:numFmt w:val="lowerLetter"/>
        <w:lvlText w:val="%1."/>
        <w:lvlJc w:val="left"/>
      </w:lvl>
    </w:lvlOverride>
  </w:num>
  <w:num w:numId="17" w16cid:durableId="2117827607">
    <w:abstractNumId w:val="21"/>
  </w:num>
  <w:num w:numId="18" w16cid:durableId="26371828">
    <w:abstractNumId w:val="19"/>
  </w:num>
  <w:num w:numId="19" w16cid:durableId="1330064452">
    <w:abstractNumId w:val="9"/>
    <w:lvlOverride w:ilvl="0">
      <w:lvl w:ilvl="0">
        <w:numFmt w:val="lowerLetter"/>
        <w:lvlText w:val="%1."/>
        <w:lvlJc w:val="left"/>
      </w:lvl>
    </w:lvlOverride>
  </w:num>
  <w:num w:numId="20" w16cid:durableId="1538742201">
    <w:abstractNumId w:val="20"/>
  </w:num>
  <w:num w:numId="21" w16cid:durableId="359939250">
    <w:abstractNumId w:val="4"/>
    <w:lvlOverride w:ilvl="0">
      <w:lvl w:ilvl="0">
        <w:numFmt w:val="lowerLetter"/>
        <w:lvlText w:val="%1."/>
        <w:lvlJc w:val="left"/>
      </w:lvl>
    </w:lvlOverride>
  </w:num>
  <w:num w:numId="22" w16cid:durableId="1083642455">
    <w:abstractNumId w:val="14"/>
  </w:num>
  <w:num w:numId="23" w16cid:durableId="1805196653">
    <w:abstractNumId w:val="3"/>
  </w:num>
  <w:num w:numId="24" w16cid:durableId="1213614035">
    <w:abstractNumId w:val="1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65"/>
    <w:rsid w:val="00070A02"/>
    <w:rsid w:val="000B2E99"/>
    <w:rsid w:val="000F0FB6"/>
    <w:rsid w:val="0010273D"/>
    <w:rsid w:val="00176296"/>
    <w:rsid w:val="001D63A1"/>
    <w:rsid w:val="00213907"/>
    <w:rsid w:val="002E3AF8"/>
    <w:rsid w:val="003C5914"/>
    <w:rsid w:val="00467671"/>
    <w:rsid w:val="00474847"/>
    <w:rsid w:val="004A44FF"/>
    <w:rsid w:val="00527C6A"/>
    <w:rsid w:val="0054202C"/>
    <w:rsid w:val="00551392"/>
    <w:rsid w:val="00583E49"/>
    <w:rsid w:val="005920AF"/>
    <w:rsid w:val="005E3E08"/>
    <w:rsid w:val="00672F93"/>
    <w:rsid w:val="00681F3D"/>
    <w:rsid w:val="006C10B4"/>
    <w:rsid w:val="006D13AF"/>
    <w:rsid w:val="00726C3C"/>
    <w:rsid w:val="00762284"/>
    <w:rsid w:val="008F176E"/>
    <w:rsid w:val="009562ED"/>
    <w:rsid w:val="0097268A"/>
    <w:rsid w:val="009B5B73"/>
    <w:rsid w:val="009B6A83"/>
    <w:rsid w:val="00AF28C1"/>
    <w:rsid w:val="00B43731"/>
    <w:rsid w:val="00B57179"/>
    <w:rsid w:val="00B77CE5"/>
    <w:rsid w:val="00BE443B"/>
    <w:rsid w:val="00C766A3"/>
    <w:rsid w:val="00C819A7"/>
    <w:rsid w:val="00CD0C91"/>
    <w:rsid w:val="00CD258E"/>
    <w:rsid w:val="00CF75F9"/>
    <w:rsid w:val="00DD06F4"/>
    <w:rsid w:val="00E3192B"/>
    <w:rsid w:val="00EB10B8"/>
    <w:rsid w:val="00EF5F65"/>
    <w:rsid w:val="00FA2C18"/>
    <w:rsid w:val="00FC08E7"/>
    <w:rsid w:val="00FC2699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0F954C"/>
  <w15:chartTrackingRefBased/>
  <w15:docId w15:val="{E8FB39F3-08DA-C441-A0F5-DA2FFF1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3A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E3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are@timisoara2023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2022-11-28T12:03:00Z</dcterms:created>
  <dcterms:modified xsi:type="dcterms:W3CDTF">2022-11-28T12:03:00Z</dcterms:modified>
</cp:coreProperties>
</file>